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Default="00BE13AC" w:rsidP="00BE13A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11 класс, вариант </w:t>
      </w:r>
      <w:r w:rsidR="00F24484">
        <w:rPr>
          <w:b/>
        </w:rPr>
        <w:t>7</w:t>
      </w:r>
    </w:p>
    <w:p w:rsidR="00E95A48" w:rsidRPr="006B5E3D" w:rsidRDefault="00E95A48" w:rsidP="00BE13AC">
      <w:pPr>
        <w:jc w:val="center"/>
      </w:pPr>
    </w:p>
    <w:p w:rsidR="00C36263" w:rsidRPr="00C36263" w:rsidRDefault="00C36263" w:rsidP="00C36263">
      <w:pPr>
        <w:rPr>
          <w:b/>
        </w:rPr>
      </w:pPr>
      <w:r w:rsidRPr="00C3626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6DC4327" wp14:editId="6B0900C3">
            <wp:simplePos x="0" y="0"/>
            <wp:positionH relativeFrom="column">
              <wp:posOffset>175895</wp:posOffset>
            </wp:positionH>
            <wp:positionV relativeFrom="paragraph">
              <wp:posOffset>13970</wp:posOffset>
            </wp:positionV>
            <wp:extent cx="1752600" cy="1238250"/>
            <wp:effectExtent l="0" t="0" r="0" b="0"/>
            <wp:wrapSquare wrapText="bothSides"/>
            <wp:docPr id="1" name="Рисунок 1" descr="fig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ig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6263">
        <w:rPr>
          <w:b/>
        </w:rPr>
        <w:t>1.</w:t>
      </w:r>
      <w:r w:rsidRPr="00C36263">
        <w:t xml:space="preserve"> Одноатомный идеальный газ в количестве </w:t>
      </w:r>
      <w:r w:rsidRPr="00C36263"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 o:ole="">
            <v:imagedata r:id="rId6" o:title=""/>
          </v:shape>
          <o:OLEObject Type="Embed" ProgID="Equation.3" ShapeID="_x0000_i1025" DrawAspect="Content" ObjectID="_1610780094" r:id="rId7"/>
        </w:object>
      </w:r>
      <w:r w:rsidRPr="00C36263">
        <w:t xml:space="preserve"> моль участвует в процессе </w:t>
      </w:r>
      <w:r w:rsidRPr="00C36263">
        <w:rPr>
          <w:i/>
        </w:rPr>
        <w:t>АВ</w:t>
      </w:r>
      <w:r w:rsidRPr="00C36263">
        <w:t>, изображённом на рисунке в координатах</w:t>
      </w:r>
      <w:r>
        <w:t xml:space="preserve"> (</w:t>
      </w:r>
      <w:r>
        <w:sym w:font="Symbol" w:char="F072"/>
      </w:r>
      <w:r>
        <w:t xml:space="preserve">, </w:t>
      </w:r>
      <w:r>
        <w:rPr>
          <w:i/>
        </w:rPr>
        <w:t>Т</w:t>
      </w:r>
      <w:r>
        <w:t>)</w:t>
      </w:r>
      <w:r w:rsidRPr="00C36263">
        <w:t xml:space="preserve">, где </w:t>
      </w:r>
      <w:r>
        <w:sym w:font="Symbol" w:char="F072"/>
      </w:r>
      <w:r w:rsidRPr="00C36263">
        <w:t xml:space="preserve"> – плотность газа, а </w:t>
      </w:r>
      <w:r w:rsidRPr="00C36263">
        <w:rPr>
          <w:i/>
          <w:lang w:val="en-US"/>
        </w:rPr>
        <w:t>T</w:t>
      </w:r>
      <w:r w:rsidRPr="00C36263">
        <w:t xml:space="preserve"> – его температура. </w:t>
      </w:r>
      <w:r>
        <w:t xml:space="preserve">Давление газа в точке </w:t>
      </w:r>
      <w:r w:rsidR="00E95A48">
        <w:t>А</w:t>
      </w:r>
      <w:r>
        <w:t xml:space="preserve"> составляет 1/4 от максимального в этом процессе. </w:t>
      </w:r>
      <w:r w:rsidRPr="00C36263">
        <w:t>Определите температуру</w:t>
      </w:r>
      <w:r w:rsidR="00E95A48">
        <w:t xml:space="preserve"> в точке А</w:t>
      </w:r>
      <w:r w:rsidRPr="00C36263">
        <w:t xml:space="preserve">. Температура </w:t>
      </w:r>
      <w:r>
        <w:rPr>
          <w:i/>
        </w:rPr>
        <w:t>Т</w:t>
      </w:r>
      <w:r>
        <w:rPr>
          <w:vertAlign w:val="subscript"/>
        </w:rPr>
        <w:t>0</w:t>
      </w:r>
      <w:r w:rsidRPr="00C36263">
        <w:t xml:space="preserve"> известна.</w:t>
      </w:r>
    </w:p>
    <w:p w:rsidR="001B55B5" w:rsidRDefault="001B55B5" w:rsidP="001B55B5">
      <w:pPr>
        <w:ind w:firstLine="360"/>
        <w:rPr>
          <w:b/>
          <w:i/>
          <w:noProof/>
        </w:rPr>
      </w:pPr>
    </w:p>
    <w:p w:rsidR="001B55B5" w:rsidRDefault="001B55B5" w:rsidP="001B55B5">
      <w:pPr>
        <w:ind w:firstLine="360"/>
        <w:rPr>
          <w:i/>
          <w:noProof/>
        </w:rPr>
      </w:pPr>
      <w:r w:rsidRPr="001B55B5">
        <w:rPr>
          <w:b/>
          <w:i/>
          <w:noProof/>
        </w:rPr>
        <w:t>Решение</w:t>
      </w:r>
      <w:r w:rsidRPr="001B55B5">
        <w:rPr>
          <w:i/>
          <w:noProof/>
        </w:rPr>
        <w:t>.</w:t>
      </w:r>
    </w:p>
    <w:p w:rsidR="00B42DDF" w:rsidRPr="00B42DDF" w:rsidRDefault="00B42DDF" w:rsidP="00B42DDF">
      <w:pPr>
        <w:ind w:firstLine="360"/>
        <w:rPr>
          <w:noProof/>
        </w:rPr>
      </w:pPr>
      <w:r w:rsidRPr="00B42DDF">
        <w:rPr>
          <w:noProof/>
        </w:rPr>
        <w:t xml:space="preserve">Формальная запись зависимости </w:t>
      </w:r>
      <w:r w:rsidRPr="00B42DDF">
        <w:rPr>
          <w:noProof/>
        </w:rPr>
        <w:sym w:font="Symbol" w:char="F072"/>
      </w:r>
      <w:r w:rsidRPr="00B42DDF">
        <w:rPr>
          <w:noProof/>
        </w:rPr>
        <w:t>(</w:t>
      </w:r>
      <w:r w:rsidRPr="00B42DDF">
        <w:rPr>
          <w:i/>
          <w:noProof/>
          <w:lang w:val="en-US"/>
        </w:rPr>
        <w:t>T</w:t>
      </w:r>
      <w:r>
        <w:rPr>
          <w:noProof/>
        </w:rPr>
        <w:t>) имеет вид</w:t>
      </w:r>
    </w:p>
    <w:p w:rsidR="00B42DDF" w:rsidRPr="00B42DDF" w:rsidRDefault="00B42DDF" w:rsidP="00B42DDF">
      <w:pPr>
        <w:ind w:firstLine="360"/>
        <w:rPr>
          <w:noProof/>
        </w:rPr>
      </w:pPr>
    </w:p>
    <w:p w:rsidR="00B42DDF" w:rsidRPr="00B42DDF" w:rsidRDefault="00B42DDF" w:rsidP="00B42DDF">
      <w:pPr>
        <w:ind w:firstLine="360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>ρ=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noProof/>
            </w:rPr>
            <m:t>-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noProof/>
            </w:rPr>
            <m:t>T</m:t>
          </m:r>
        </m:oMath>
      </m:oMathPara>
    </w:p>
    <w:p w:rsidR="00B42DDF" w:rsidRPr="00B42DDF" w:rsidRDefault="00B42DDF" w:rsidP="00B42DDF">
      <w:pPr>
        <w:ind w:firstLine="360"/>
        <w:rPr>
          <w:noProof/>
        </w:rPr>
      </w:pPr>
      <w:r w:rsidRPr="00B42DDF">
        <w:rPr>
          <w:noProof/>
        </w:rPr>
        <w:t>Учитывая, что</w:t>
      </w:r>
    </w:p>
    <w:p w:rsidR="00B42DDF" w:rsidRPr="00B42DDF" w:rsidRDefault="00B42DDF" w:rsidP="00B42DDF">
      <w:pPr>
        <w:ind w:firstLine="360"/>
        <w:rPr>
          <w:i/>
          <w:noProof/>
        </w:rPr>
      </w:pPr>
      <m:oMathPara>
        <m:oMath>
          <m:r>
            <w:rPr>
              <w:rFonts w:ascii="Cambria Math" w:hAnsi="Cambria Math"/>
              <w:noProof/>
            </w:rPr>
            <m:t>p=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ρ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r>
            <w:rPr>
              <w:rFonts w:ascii="Cambria Math" w:hAnsi="Cambria Math"/>
              <w:noProof/>
            </w:rPr>
            <m:t>RT ,</m:t>
          </m:r>
        </m:oMath>
      </m:oMathPara>
    </w:p>
    <w:p w:rsidR="00B42DDF" w:rsidRPr="00B42DDF" w:rsidRDefault="00B42DDF" w:rsidP="00B42DDF">
      <w:pPr>
        <w:ind w:firstLine="360"/>
        <w:rPr>
          <w:noProof/>
        </w:rPr>
      </w:pPr>
      <w:r w:rsidRPr="00B42DDF">
        <w:rPr>
          <w:noProof/>
        </w:rPr>
        <w:t>получим</w:t>
      </w:r>
    </w:p>
    <w:p w:rsidR="00B42DDF" w:rsidRPr="00B42DDF" w:rsidRDefault="00B42DDF" w:rsidP="00B42DDF">
      <w:pPr>
        <w:ind w:firstLine="360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R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r>
            <w:rPr>
              <w:rFonts w:ascii="Cambria Math" w:hAnsi="Cambria Math"/>
              <w:noProof/>
            </w:rPr>
            <m:t>T</m:t>
          </m:r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B42DDF" w:rsidRPr="00B42DDF" w:rsidRDefault="00B42DDF" w:rsidP="00B42DDF">
      <w:pPr>
        <w:ind w:firstLine="360"/>
        <w:rPr>
          <w:noProof/>
        </w:rPr>
      </w:pPr>
    </w:p>
    <w:p w:rsidR="00B42DDF" w:rsidRDefault="00B42DDF" w:rsidP="00B42DDF">
      <w:pPr>
        <w:ind w:firstLine="360"/>
        <w:rPr>
          <w:noProof/>
        </w:rPr>
      </w:pPr>
      <w:r w:rsidRPr="00B42DDF">
        <w:rPr>
          <w:noProof/>
        </w:rPr>
        <w:t xml:space="preserve">Максимум давления достигается при </w:t>
      </w:r>
      <w:r w:rsidRPr="00B42DDF">
        <w:rPr>
          <w:i/>
          <w:noProof/>
        </w:rPr>
        <w:t>Т</w:t>
      </w:r>
      <w:r w:rsidRPr="00B42DDF">
        <w:rPr>
          <w:noProof/>
        </w:rPr>
        <w:t xml:space="preserve"> = </w:t>
      </w:r>
      <w:r w:rsidRPr="00B42DDF">
        <w:rPr>
          <w:i/>
          <w:noProof/>
        </w:rPr>
        <w:t>Т</w:t>
      </w:r>
      <w:r w:rsidRPr="00B42DDF">
        <w:rPr>
          <w:noProof/>
          <w:vertAlign w:val="subscript"/>
        </w:rPr>
        <w:t>0</w:t>
      </w:r>
      <w:r w:rsidRPr="00B42DDF">
        <w:rPr>
          <w:noProof/>
        </w:rPr>
        <w:t>/2</w:t>
      </w:r>
      <w:r>
        <w:rPr>
          <w:noProof/>
        </w:rPr>
        <w:t xml:space="preserve"> и равен</w:t>
      </w:r>
    </w:p>
    <w:p w:rsidR="00B42DDF" w:rsidRDefault="00B42DDF" w:rsidP="00B42DDF">
      <w:pPr>
        <w:ind w:firstLine="360"/>
        <w:rPr>
          <w:noProof/>
        </w:rPr>
      </w:pPr>
    </w:p>
    <w:p w:rsidR="00B42DDF" w:rsidRDefault="00FB771D" w:rsidP="00B42DDF">
      <w:pPr>
        <w:ind w:firstLine="360"/>
        <w:rPr>
          <w:noProof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</w:rPr>
                <m:t>m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R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4</m:t>
              </m:r>
            </m:den>
          </m:f>
        </m:oMath>
      </m:oMathPara>
    </w:p>
    <w:p w:rsidR="00B42DDF" w:rsidRDefault="00B42DDF" w:rsidP="00B42DDF">
      <w:pPr>
        <w:ind w:firstLine="360"/>
        <w:rPr>
          <w:noProof/>
        </w:rPr>
      </w:pPr>
      <w:r>
        <w:rPr>
          <w:noProof/>
        </w:rPr>
        <w:t>Для точки А</w:t>
      </w:r>
    </w:p>
    <w:p w:rsidR="00B42DDF" w:rsidRPr="00B42DDF" w:rsidRDefault="00FB771D" w:rsidP="00B42DDF">
      <w:pPr>
        <w:ind w:firstLine="360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4</m:t>
              </m:r>
            </m:den>
          </m:f>
          <m:r>
            <w:rPr>
              <w:rFonts w:ascii="Cambria Math" w:hAnsi="Cambria Math"/>
              <w:noProof/>
            </w:rPr>
            <m:t>=4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B42DDF" w:rsidRPr="00C253DA" w:rsidRDefault="00C253DA" w:rsidP="00C253DA">
      <w:pPr>
        <w:rPr>
          <w:noProof/>
        </w:rPr>
      </w:pPr>
      <w:r>
        <w:rPr>
          <w:noProof/>
        </w:rPr>
        <w:t xml:space="preserve">Решая это уравнение относительно </w:t>
      </w:r>
      <w:r>
        <w:rPr>
          <w:i/>
          <w:noProof/>
        </w:rPr>
        <w:t>Т</w:t>
      </w:r>
      <w:r>
        <w:rPr>
          <w:noProof/>
        </w:rPr>
        <w:t>/</w:t>
      </w:r>
      <w:r w:rsidRPr="00C253DA">
        <w:rPr>
          <w:i/>
          <w:noProof/>
        </w:rPr>
        <w:t xml:space="preserve"> </w:t>
      </w:r>
      <w:r w:rsidRPr="00B42DDF">
        <w:rPr>
          <w:i/>
          <w:noProof/>
        </w:rPr>
        <w:t>Т</w:t>
      </w:r>
      <w:r w:rsidRPr="00B42DDF">
        <w:rPr>
          <w:noProof/>
          <w:vertAlign w:val="subscript"/>
        </w:rPr>
        <w:t>0</w:t>
      </w:r>
      <w:r>
        <w:rPr>
          <w:noProof/>
        </w:rPr>
        <w:t xml:space="preserve">, получим </w:t>
      </w:r>
      <w:r w:rsidRPr="00B42DDF">
        <w:rPr>
          <w:i/>
          <w:noProof/>
        </w:rPr>
        <w:t>Т</w:t>
      </w:r>
      <w:r w:rsidRPr="00B42DDF">
        <w:rPr>
          <w:noProof/>
        </w:rPr>
        <w:t xml:space="preserve"> </w:t>
      </w:r>
      <w:r w:rsidR="00EB162A">
        <w:rPr>
          <w:noProof/>
        </w:rPr>
        <w:sym w:font="Symbol" w:char="F0BB"/>
      </w:r>
      <w:r w:rsidRPr="00B42DDF">
        <w:rPr>
          <w:noProof/>
        </w:rPr>
        <w:t xml:space="preserve"> </w:t>
      </w:r>
      <w:r>
        <w:rPr>
          <w:noProof/>
        </w:rPr>
        <w:t>0,067</w:t>
      </w:r>
      <w:r w:rsidRPr="00B42DDF">
        <w:rPr>
          <w:i/>
          <w:noProof/>
        </w:rPr>
        <w:t>Т</w:t>
      </w:r>
      <w:r w:rsidRPr="00B42DDF">
        <w:rPr>
          <w:noProof/>
          <w:vertAlign w:val="subscript"/>
        </w:rPr>
        <w:t>0</w:t>
      </w:r>
    </w:p>
    <w:p w:rsidR="00B42DDF" w:rsidRPr="00B42DDF" w:rsidRDefault="00B42DDF" w:rsidP="00B42DDF">
      <w:pPr>
        <w:ind w:firstLine="360"/>
        <w:rPr>
          <w:i/>
          <w:noProof/>
        </w:rPr>
      </w:pPr>
      <w:r w:rsidRPr="00B42DDF">
        <w:rPr>
          <w:b/>
          <w:i/>
          <w:noProof/>
        </w:rPr>
        <w:t>Ответ</w:t>
      </w:r>
      <w:r w:rsidRPr="00B42DDF">
        <w:rPr>
          <w:i/>
          <w:noProof/>
        </w:rPr>
        <w:t xml:space="preserve">: </w:t>
      </w:r>
      <w:r w:rsidR="00C253DA" w:rsidRPr="00B42DDF">
        <w:rPr>
          <w:i/>
          <w:noProof/>
        </w:rPr>
        <w:t>Т</w:t>
      </w:r>
      <w:r w:rsidR="00C253DA" w:rsidRPr="00B42DDF">
        <w:rPr>
          <w:noProof/>
        </w:rPr>
        <w:t xml:space="preserve"> </w:t>
      </w:r>
      <w:r w:rsidR="00EB162A">
        <w:rPr>
          <w:noProof/>
        </w:rPr>
        <w:sym w:font="Symbol" w:char="F0BB"/>
      </w:r>
      <w:r w:rsidR="00C253DA" w:rsidRPr="00B42DDF">
        <w:rPr>
          <w:noProof/>
        </w:rPr>
        <w:t xml:space="preserve"> </w:t>
      </w:r>
      <w:r w:rsidR="00C253DA">
        <w:rPr>
          <w:noProof/>
        </w:rPr>
        <w:t>0,067</w:t>
      </w:r>
      <w:r w:rsidR="00C253DA" w:rsidRPr="00B42DDF">
        <w:rPr>
          <w:i/>
          <w:noProof/>
        </w:rPr>
        <w:t>Т</w:t>
      </w:r>
      <w:r w:rsidR="00C253DA" w:rsidRPr="00B42DDF">
        <w:rPr>
          <w:noProof/>
          <w:vertAlign w:val="subscript"/>
        </w:rPr>
        <w:t>0</w:t>
      </w:r>
    </w:p>
    <w:p w:rsidR="00393E3B" w:rsidRDefault="00393E3B">
      <w:pPr>
        <w:rPr>
          <w:b/>
        </w:rPr>
      </w:pPr>
    </w:p>
    <w:p w:rsidR="00393E3B" w:rsidRDefault="00393E3B">
      <w:pPr>
        <w:rPr>
          <w:b/>
        </w:rPr>
      </w:pPr>
    </w:p>
    <w:p w:rsidR="00B12575" w:rsidRPr="00B12575" w:rsidRDefault="00B12575" w:rsidP="00B12575">
      <w:r w:rsidRPr="00B12575">
        <w:rPr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DC82F58" wp14:editId="43CD0ED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733675" cy="10191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в5з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2575">
        <w:rPr>
          <w:b/>
        </w:rPr>
        <w:t>2.</w:t>
      </w:r>
      <w:r w:rsidRPr="00B12575">
        <w:t xml:space="preserve"> Для обращения изображения часто используют усеченную равнобедренную призму полного внутреннего отражения, угол между боковыми гранями которой является прямым. Определите показатель преломления материала призмы</w:t>
      </w:r>
      <w:r>
        <w:t>.</w:t>
      </w:r>
      <w:r w:rsidRPr="00B12575">
        <w:t xml:space="preserve"> </w:t>
      </w:r>
      <w:r>
        <w:t>П</w:t>
      </w:r>
      <w:r w:rsidRPr="00B12575">
        <w:t>араллельный нижней грани пучок света, целиком заполняющий боковую грань, полностью про</w:t>
      </w:r>
      <w:r>
        <w:t>ходит</w:t>
      </w:r>
      <w:r w:rsidRPr="00B12575">
        <w:t xml:space="preserve"> через призму. Длина нижнего ребра </w:t>
      </w:r>
      <w:r w:rsidRPr="00B12575">
        <w:rPr>
          <w:i/>
        </w:rPr>
        <w:t>а</w:t>
      </w:r>
      <w:r w:rsidRPr="00B12575">
        <w:t>.</w:t>
      </w:r>
      <w:r>
        <w:t xml:space="preserve"> В</w:t>
      </w:r>
      <w:r w:rsidRPr="00B12575">
        <w:t>ысот</w:t>
      </w:r>
      <w:r>
        <w:t>а призмы</w:t>
      </w:r>
      <w:r w:rsidRPr="00B12575">
        <w:t xml:space="preserve"> </w:t>
      </w:r>
      <w:r w:rsidRPr="00B12575">
        <w:rPr>
          <w:i/>
          <w:lang w:val="en-US"/>
        </w:rPr>
        <w:t>h</w:t>
      </w:r>
      <w:r>
        <w:t>.</w:t>
      </w:r>
    </w:p>
    <w:p w:rsidR="004276F4" w:rsidRPr="00131AEE" w:rsidRDefault="004276F4"/>
    <w:p w:rsidR="00682BAD" w:rsidRPr="00682BAD" w:rsidRDefault="00682BAD" w:rsidP="00682BAD">
      <w:pPr>
        <w:rPr>
          <w:b/>
          <w:i/>
        </w:rPr>
      </w:pPr>
      <w:r w:rsidRPr="00682BAD">
        <w:rPr>
          <w:b/>
          <w:i/>
        </w:rPr>
        <w:t>Решение</w:t>
      </w:r>
    </w:p>
    <w:p w:rsidR="002630C8" w:rsidRPr="00DA2B81" w:rsidRDefault="002630C8" w:rsidP="002630C8"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1ACE9EFB" wp14:editId="03B5BE3B">
            <wp:simplePos x="0" y="0"/>
            <wp:positionH relativeFrom="margin">
              <wp:posOffset>-76200</wp:posOffset>
            </wp:positionH>
            <wp:positionV relativeFrom="paragraph">
              <wp:posOffset>73660</wp:posOffset>
            </wp:positionV>
            <wp:extent cx="3809365" cy="1885950"/>
            <wp:effectExtent l="0" t="0" r="63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2B81">
        <w:t xml:space="preserve">Рассмотрим ход падающего и преломленного лучей в призме. На рисунке обозначены углы в градусах и отмечены углы преломления на боковой грани и дополнительный к углу падения на основание. Требуемое условие будет выполняться, если </w:t>
      </w:r>
      <w:r w:rsidRPr="00DA2B81">
        <w:rPr>
          <w:i/>
          <w:lang w:val="en-US"/>
        </w:rPr>
        <w:t>y</w:t>
      </w:r>
      <w:r w:rsidRPr="00DA2B81">
        <w:rPr>
          <w:i/>
        </w:rPr>
        <w:t xml:space="preserve"> = </w:t>
      </w:r>
      <w:r w:rsidRPr="00DA2B81">
        <w:rPr>
          <w:i/>
          <w:lang w:val="en-US"/>
        </w:rPr>
        <w:t>h</w:t>
      </w:r>
      <w:r w:rsidRPr="00DA2B81">
        <w:rPr>
          <w:i/>
        </w:rPr>
        <w:t xml:space="preserve"> </w:t>
      </w:r>
      <w:r w:rsidRPr="00DA2B81">
        <w:t>и</w:t>
      </w:r>
      <w:r w:rsidRPr="00DA2B81">
        <w:rPr>
          <w:i/>
        </w:rPr>
        <w:t xml:space="preserve"> </w:t>
      </w:r>
      <w:r w:rsidRPr="00DA2B81">
        <w:rPr>
          <w:i/>
          <w:lang w:val="en-US"/>
        </w:rPr>
        <w:t>x</w:t>
      </w:r>
      <w:r w:rsidRPr="00DA2B81">
        <w:rPr>
          <w:i/>
        </w:rPr>
        <w:t xml:space="preserve"> = </w:t>
      </w:r>
      <w:r w:rsidRPr="00DA2B81">
        <w:rPr>
          <w:i/>
          <w:lang w:val="en-US"/>
        </w:rPr>
        <w:t>a</w:t>
      </w:r>
      <w:r w:rsidRPr="00DA2B81">
        <w:t xml:space="preserve">. Из элементарных геометрических соображений следует, что </w:t>
      </w:r>
      <w:r w:rsidRPr="00DA2B81">
        <w:sym w:font="Symbol" w:char="F071"/>
      </w:r>
      <w:r w:rsidRPr="00DA2B81">
        <w:t xml:space="preserve"> = 45</w:t>
      </w:r>
      <w:r w:rsidRPr="00DA2B81">
        <w:sym w:font="Symbol" w:char="F0B0"/>
      </w:r>
      <w:r w:rsidRPr="00DA2B81">
        <w:t xml:space="preserve"> - </w:t>
      </w:r>
      <w:r w:rsidRPr="00DA2B81">
        <w:sym w:font="Symbol" w:char="F06A"/>
      </w:r>
      <w:r w:rsidRPr="00DA2B81">
        <w:t>. Из закона преломления следует, что</w:t>
      </w:r>
    </w:p>
    <w:p w:rsidR="002630C8" w:rsidRPr="00DA2B81" w:rsidRDefault="00FB771D" w:rsidP="002630C8">
      <w:pPr>
        <w:rPr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45°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n</m:t>
          </m:r>
        </m:oMath>
      </m:oMathPara>
    </w:p>
    <w:p w:rsidR="002630C8" w:rsidRPr="00DA2B81" w:rsidRDefault="002630C8" w:rsidP="002630C8">
      <w:r w:rsidRPr="00DA2B81">
        <w:t xml:space="preserve">Из теоремы синусов для треугольника </w:t>
      </w:r>
      <w:r w:rsidRPr="00DA2B81">
        <w:rPr>
          <w:lang w:val="en-US"/>
        </w:rPr>
        <w:t>ABC</w:t>
      </w:r>
    </w:p>
    <w:p w:rsidR="002630C8" w:rsidRPr="00DA2B81" w:rsidRDefault="002630C8" w:rsidP="002630C8"/>
    <w:p w:rsidR="002630C8" w:rsidRPr="00DA2B81" w:rsidRDefault="00FB771D" w:rsidP="002630C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90°+φ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45°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45°-φ</m:t>
                          </m:r>
                        </m:e>
                      </m:d>
                    </m:e>
                  </m:func>
                </m:e>
              </m:func>
            </m:den>
          </m:f>
        </m:oMath>
      </m:oMathPara>
    </w:p>
    <w:p w:rsidR="002630C8" w:rsidRPr="00DA2B81" w:rsidRDefault="002630C8" w:rsidP="002630C8"/>
    <w:p w:rsidR="004276F4" w:rsidRDefault="002630C8" w:rsidP="002630C8">
      <m:oMathPara>
        <m:oMath>
          <m:r>
            <w:rPr>
              <w:rFonts w:ascii="Cambria Math" w:hAnsi="Cambria Math"/>
            </w:rPr>
            <m:t>h=a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  <m:r>
                <w:rPr>
                  <w:rFonts w:ascii="Cambria Math" w:hAnsi="Cambria Math"/>
                </w:rPr>
                <m:t>-1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</m:den>
          </m:f>
        </m:oMath>
      </m:oMathPara>
    </w:p>
    <w:p w:rsidR="002630C8" w:rsidRDefault="002630C8"/>
    <w:p w:rsidR="00D57694" w:rsidRDefault="002630C8">
      <w:r>
        <w:t xml:space="preserve">Решая это уравнение относительно </w:t>
      </w:r>
      <w:r>
        <w:rPr>
          <w:i/>
          <w:lang w:val="en-US"/>
        </w:rPr>
        <w:t>n</w:t>
      </w:r>
      <w:r>
        <w:t>, получим</w:t>
      </w:r>
    </w:p>
    <w:p w:rsidR="002630C8" w:rsidRDefault="002630C8"/>
    <w:p w:rsidR="002630C8" w:rsidRPr="002630C8" w:rsidRDefault="002630C8">
      <m:oMathPara>
        <m:oMath>
          <m:r>
            <w:rPr>
              <w:rFonts w:ascii="Cambria Math" w:hAnsi="Cambria Math"/>
            </w:rPr>
            <m:t>n=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a-2</m:t>
                          </m:r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</m:oMath>
      </m:oMathPara>
    </w:p>
    <w:p w:rsidR="002630C8" w:rsidRDefault="002630C8"/>
    <w:p w:rsidR="002630C8" w:rsidRPr="00110322" w:rsidRDefault="002630C8">
      <w:pPr>
        <w:rPr>
          <w:b/>
        </w:rPr>
      </w:pPr>
      <w:r w:rsidRPr="00B42DDF">
        <w:rPr>
          <w:b/>
          <w:i/>
          <w:noProof/>
        </w:rPr>
        <w:t>Ответ</w:t>
      </w:r>
      <w:r w:rsidRPr="00B42DDF">
        <w:rPr>
          <w:i/>
          <w:noProof/>
        </w:rPr>
        <w:t>:</w:t>
      </w:r>
      <w:r w:rsidRPr="00110322">
        <w:rPr>
          <w:b/>
          <w:noProof/>
        </w:rPr>
        <w:t xml:space="preserve"> </w:t>
      </w:r>
      <m:oMath>
        <m:r>
          <w:rPr>
            <w:rFonts w:ascii="Cambria Math" w:hAnsi="Cambria Math"/>
          </w:rPr>
          <m:t>n=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a-2</m:t>
                        </m:r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</w:p>
    <w:p w:rsidR="002630C8" w:rsidRDefault="002630C8"/>
    <w:p w:rsidR="00C96E7C" w:rsidRPr="00C96E7C" w:rsidRDefault="00C96E7C" w:rsidP="00C96E7C">
      <w:r w:rsidRPr="00C96E7C">
        <w:rPr>
          <w:b/>
        </w:rPr>
        <w:t>3.</w:t>
      </w:r>
      <w:r w:rsidRPr="00C96E7C">
        <w:t xml:space="preserve"> </w:t>
      </w:r>
      <w:r w:rsidRPr="00C96E7C">
        <w:rPr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293E753" wp14:editId="2F1E416E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1257300" cy="1085850"/>
            <wp:effectExtent l="0" t="0" r="0" b="0"/>
            <wp:wrapSquare wrapText="bothSides"/>
            <wp:docPr id="4" name="Рисунок 4" descr="Рис сл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 сл-3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6E7C">
        <w:t xml:space="preserve">Проволочное кольцо с перемычкой по диаметру АB из проволоки подключили к источнику постоянного напряжения. На сколько процентов уменьшится тепловая мощность тока в участке АВ, если перемычку перерезать? Материал проволоки </w:t>
      </w:r>
      <w:r>
        <w:t>кольца имеет в 2 раза большее удельное сопротивление, чем материал проволоки перемычки</w:t>
      </w:r>
      <w:r w:rsidRPr="00C96E7C">
        <w:t>, диаметр</w:t>
      </w:r>
      <w:r>
        <w:t>ы</w:t>
      </w:r>
      <w:r w:rsidRPr="00C96E7C">
        <w:t xml:space="preserve"> проволок, из которой сделан</w:t>
      </w:r>
      <w:r>
        <w:t>ы</w:t>
      </w:r>
      <w:r w:rsidRPr="00C96E7C">
        <w:t xml:space="preserve"> </w:t>
      </w:r>
      <w:r>
        <w:t xml:space="preserve">кольцо и </w:t>
      </w:r>
      <w:r w:rsidRPr="00C96E7C">
        <w:t xml:space="preserve">перемычка, </w:t>
      </w:r>
      <w:r>
        <w:t>одинаковы</w:t>
      </w:r>
      <w:r w:rsidRPr="00C96E7C">
        <w:t>.</w:t>
      </w:r>
    </w:p>
    <w:p w:rsidR="00C96E7C" w:rsidRPr="00C96E7C" w:rsidRDefault="00C96E7C" w:rsidP="00C96E7C"/>
    <w:p w:rsidR="00C96E7C" w:rsidRPr="00C96E7C" w:rsidRDefault="00C96E7C" w:rsidP="00C96E7C">
      <w:pPr>
        <w:rPr>
          <w:b/>
          <w:i/>
        </w:rPr>
      </w:pPr>
      <w:r w:rsidRPr="00C96E7C">
        <w:rPr>
          <w:b/>
          <w:i/>
        </w:rPr>
        <w:t>Решение</w:t>
      </w:r>
    </w:p>
    <w:p w:rsidR="002630C8" w:rsidRDefault="002630C8" w:rsidP="002630C8">
      <w:r>
        <w:t xml:space="preserve">Мощность в цепи обратно пропорциональна сопротивлению цепи. Сопротивление участка цепи прямо пропорционально длине участка. Относительное изменение тепловой мощности может быть </w:t>
      </w:r>
      <w:r w:rsidRPr="00277654">
        <w:t>рассчитано как</w:t>
      </w:r>
    </w:p>
    <w:p w:rsidR="002630C8" w:rsidRPr="008B7356" w:rsidRDefault="002630C8" w:rsidP="002630C8">
      <w:pPr>
        <w:rPr>
          <w:i/>
        </w:rPr>
      </w:pPr>
    </w:p>
    <w:p w:rsidR="002630C8" w:rsidRPr="00277654" w:rsidRDefault="00FB771D" w:rsidP="002630C8">
      <w:pPr>
        <w:ind w:firstLine="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R'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-R</m:t>
              </m:r>
            </m:num>
            <m:den>
              <m:r>
                <w:rPr>
                  <w:rFonts w:ascii="Cambria Math" w:hAnsi="Cambria Math"/>
                </w:rPr>
                <m:t>R'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:rsidR="002630C8" w:rsidRPr="00640B30" w:rsidRDefault="002630C8" w:rsidP="002630C8">
      <w:pPr>
        <w:ind w:firstLine="0"/>
      </w:pPr>
      <w:r>
        <w:t xml:space="preserve">где </w:t>
      </w:r>
      <w:r>
        <w:rPr>
          <w:i/>
          <w:lang w:val="en-US"/>
        </w:rPr>
        <w:t>R</w:t>
      </w:r>
      <w:r>
        <w:rPr>
          <w:i/>
        </w:rPr>
        <w:t xml:space="preserve"> </w:t>
      </w:r>
      <w:r>
        <w:t xml:space="preserve">– значение сопротивления цепи до </w:t>
      </w:r>
      <w:proofErr w:type="spellStart"/>
      <w:r>
        <w:t>перерезания</w:t>
      </w:r>
      <w:proofErr w:type="spellEnd"/>
      <w:r>
        <w:t xml:space="preserve"> перемычки, </w:t>
      </w:r>
      <w:r>
        <w:rPr>
          <w:i/>
          <w:lang w:val="en-US"/>
        </w:rPr>
        <w:t>R</w:t>
      </w:r>
      <w:r w:rsidRPr="00640B30">
        <w:rPr>
          <w:i/>
        </w:rPr>
        <w:t>'</w:t>
      </w:r>
      <w:r>
        <w:t xml:space="preserve"> – значение сопротивления цепи после </w:t>
      </w:r>
      <w:proofErr w:type="spellStart"/>
      <w:r>
        <w:t>перерезания</w:t>
      </w:r>
      <w:proofErr w:type="spellEnd"/>
      <w:r>
        <w:t xml:space="preserve"> перемычки.</w:t>
      </w:r>
    </w:p>
    <w:p w:rsidR="002630C8" w:rsidRDefault="002630C8" w:rsidP="002630C8">
      <w:r>
        <w:t xml:space="preserve">Обозначим через </w:t>
      </w:r>
      <w:r>
        <w:rPr>
          <w:i/>
          <w:lang w:val="en-US"/>
        </w:rPr>
        <w:t>D</w:t>
      </w:r>
      <w:r>
        <w:t xml:space="preserve"> диаметр кольца, через </w:t>
      </w:r>
      <w:r>
        <w:sym w:font="Symbol" w:char="F072"/>
      </w:r>
      <w:r>
        <w:t xml:space="preserve"> - удельное сопротивление проволоки, через </w:t>
      </w:r>
      <w:r>
        <w:rPr>
          <w:i/>
          <w:lang w:val="en-US"/>
        </w:rPr>
        <w:t>S</w:t>
      </w:r>
      <w:r>
        <w:t xml:space="preserve"> – площадь поперечного сечения проволоки кольца. Тогда</w:t>
      </w:r>
    </w:p>
    <w:p w:rsidR="002630C8" w:rsidRDefault="002630C8" w:rsidP="002630C8"/>
    <w:p w:rsidR="002630C8" w:rsidRPr="00640B30" w:rsidRDefault="00FB771D" w:rsidP="002630C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SπρD</m:t>
              </m:r>
            </m:num>
            <m:den>
              <m:r>
                <w:rPr>
                  <w:rFonts w:ascii="Cambria Math" w:hAnsi="Cambria Math"/>
                  <w:lang w:val="en-US"/>
                </w:rPr>
                <m:t>SπρD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2+π</m:t>
                  </m:r>
                </m:e>
              </m:d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lang w:val="en-US"/>
                </w:rPr>
                <m:t>2+π</m:t>
              </m:r>
            </m:den>
          </m:f>
          <m:r>
            <w:rPr>
              <w:rFonts w:ascii="Cambria Math" w:hAnsi="Cambria Math"/>
            </w:rPr>
            <m:t>≈61 %</m:t>
          </m:r>
        </m:oMath>
      </m:oMathPara>
    </w:p>
    <w:p w:rsidR="00E1365D" w:rsidRPr="002630C8" w:rsidRDefault="00E1365D" w:rsidP="00E1365D">
      <w:pPr>
        <w:rPr>
          <w:i/>
        </w:rPr>
      </w:pPr>
    </w:p>
    <w:p w:rsidR="002630C8" w:rsidRPr="00640B30" w:rsidRDefault="008B7356" w:rsidP="002630C8">
      <w:r>
        <w:rPr>
          <w:b/>
          <w:i/>
        </w:rPr>
        <w:t xml:space="preserve">Ответ: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∆P</m:t>
            </m:r>
          </m:num>
          <m:den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2+</m:t>
            </m:r>
            <m:r>
              <w:rPr>
                <w:rFonts w:ascii="Cambria Math" w:hAnsi="Cambria Math"/>
                <w:lang w:val="en-US"/>
              </w:rPr>
              <m:t>π</m:t>
            </m:r>
          </m:den>
        </m:f>
        <m:r>
          <w:rPr>
            <w:rFonts w:ascii="Cambria Math" w:hAnsi="Cambria Math"/>
          </w:rPr>
          <m:t>≈61 %</m:t>
        </m:r>
      </m:oMath>
    </w:p>
    <w:p w:rsidR="00393E3B" w:rsidRDefault="00393E3B" w:rsidP="008B7356">
      <w:pPr>
        <w:ind w:firstLine="0"/>
        <w:rPr>
          <w:b/>
          <w:i/>
        </w:rPr>
      </w:pPr>
    </w:p>
    <w:p w:rsidR="00393E3B" w:rsidRPr="008B7356" w:rsidRDefault="00393E3B" w:rsidP="008B7356">
      <w:pPr>
        <w:ind w:firstLine="0"/>
        <w:rPr>
          <w:i/>
        </w:rPr>
      </w:pPr>
    </w:p>
    <w:p w:rsidR="00EF4043" w:rsidRDefault="00EF4043">
      <w:r>
        <w:rPr>
          <w:b/>
        </w:rPr>
        <w:t>4.</w:t>
      </w:r>
      <w:r>
        <w:t xml:space="preserve"> </w:t>
      </w:r>
      <w:r w:rsidR="00393E3B" w:rsidRPr="00393E3B">
        <w:t xml:space="preserve">Небольшой брусок </w:t>
      </w:r>
      <w:r w:rsidR="00393E3B">
        <w:t xml:space="preserve">массой </w:t>
      </w:r>
      <w:r w:rsidR="00393E3B">
        <w:rPr>
          <w:i/>
          <w:lang w:val="en-US"/>
        </w:rPr>
        <w:t>m</w:t>
      </w:r>
      <w:r w:rsidR="00393E3B">
        <w:t xml:space="preserve"> </w:t>
      </w:r>
      <w:r w:rsidR="00393E3B" w:rsidRPr="00393E3B">
        <w:t xml:space="preserve">съезжает без начальной скорости с вершины гладкой наклонной плоскости высотой </w:t>
      </w:r>
      <w:r w:rsidR="00393E3B" w:rsidRPr="00393E3B">
        <w:rPr>
          <w:i/>
          <w:lang w:val="en-US"/>
        </w:rPr>
        <w:t>h</w:t>
      </w:r>
      <m:oMath>
        <m:r>
          <w:rPr>
            <w:rFonts w:ascii="Cambria Math" w:hAnsi="Cambria Math"/>
          </w:rPr>
          <m:t>,</m:t>
        </m:r>
      </m:oMath>
      <w:r w:rsidR="00393E3B" w:rsidRPr="00393E3B">
        <w:t xml:space="preserve"> основанием </w:t>
      </w:r>
      <w:r w:rsidR="00393E3B" w:rsidRPr="00393E3B">
        <w:rPr>
          <w:i/>
          <w:lang w:val="en-US"/>
        </w:rPr>
        <w:t>b</w:t>
      </w:r>
      <w:r w:rsidR="00393E3B" w:rsidRPr="00393E3B">
        <w:rPr>
          <w:i/>
        </w:rPr>
        <w:t xml:space="preserve">, </w:t>
      </w:r>
      <w:r w:rsidR="00393E3B" w:rsidRPr="00393E3B">
        <w:t>плавно переходящей в горизонтальный участок</w:t>
      </w:r>
      <w:r w:rsidR="00393E3B">
        <w:t>, на котором существует сухое трение</w:t>
      </w:r>
      <w:r w:rsidR="00393E3B" w:rsidRPr="00393E3B">
        <w:t xml:space="preserve">. </w:t>
      </w:r>
      <w:r w:rsidR="00BF6D7E">
        <w:t xml:space="preserve">Брусок проехал расстояние </w:t>
      </w:r>
      <w:r w:rsidR="00BF6D7E" w:rsidRPr="00BF6D7E">
        <w:rPr>
          <w:i/>
          <w:lang w:val="en-US"/>
        </w:rPr>
        <w:t>L</w:t>
      </w:r>
      <w:r w:rsidR="00393E3B">
        <w:rPr>
          <w:i/>
        </w:rPr>
        <w:t>.</w:t>
      </w:r>
      <w:r w:rsidR="00393E3B" w:rsidRPr="00393E3B">
        <w:t xml:space="preserve"> </w:t>
      </w:r>
      <w:r w:rsidR="00393E3B">
        <w:t>Определите к</w:t>
      </w:r>
      <w:r w:rsidR="00393E3B" w:rsidRPr="00393E3B">
        <w:t>оэффициент трения на горизонтальном участке</w:t>
      </w:r>
      <w:r w:rsidR="00393E3B">
        <w:t>.</w:t>
      </w:r>
    </w:p>
    <w:p w:rsidR="00EF4043" w:rsidRDefault="00EF4043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E25056" w:rsidRDefault="002630C8">
      <w:r>
        <w:t>По закону изменения механической энергии</w:t>
      </w:r>
    </w:p>
    <w:p w:rsidR="002630C8" w:rsidRDefault="002630C8"/>
    <w:p w:rsidR="002630C8" w:rsidRPr="002630C8" w:rsidRDefault="002630C8">
      <m:oMathPara>
        <m:oMath>
          <m:r>
            <w:rPr>
              <w:rFonts w:ascii="Cambria Math" w:hAnsi="Cambria Math"/>
            </w:rPr>
            <m:t>mgh=μmgL</m:t>
          </m:r>
        </m:oMath>
      </m:oMathPara>
    </w:p>
    <w:p w:rsidR="002630C8" w:rsidRPr="002630C8" w:rsidRDefault="002630C8">
      <w:r>
        <w:t>Тогда</w:t>
      </w:r>
    </w:p>
    <w:p w:rsidR="002630C8" w:rsidRDefault="002630C8">
      <m:oMathPara>
        <m:oMath>
          <m:r>
            <w:rPr>
              <w:rFonts w:ascii="Cambria Math" w:hAnsi="Cambria Math"/>
            </w:rPr>
            <m:t>μ=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</m:oMath>
      </m:oMathPara>
    </w:p>
    <w:p w:rsidR="002630C8" w:rsidRDefault="002630C8" w:rsidP="002630C8">
      <w:r>
        <w:rPr>
          <w:b/>
          <w:i/>
        </w:rPr>
        <w:t>Ответ:</w:t>
      </w:r>
      <w:r w:rsidRPr="00110322">
        <w:t xml:space="preserve"> </w:t>
      </w:r>
      <m:oMath>
        <m:r>
          <w:rPr>
            <w:rFonts w:ascii="Cambria Math" w:hAnsi="Cambria Math"/>
          </w:rPr>
          <m:t>μ=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</m:oMath>
    </w:p>
    <w:p w:rsidR="002630C8" w:rsidRPr="00110322" w:rsidRDefault="002630C8"/>
    <w:p w:rsidR="002630C8" w:rsidRPr="00E25056" w:rsidRDefault="002630C8"/>
    <w:p w:rsidR="00EF4043" w:rsidRDefault="00EF4043">
      <w:r>
        <w:rPr>
          <w:b/>
        </w:rPr>
        <w:t>5.</w:t>
      </w:r>
      <w:r>
        <w:t xml:space="preserve"> </w:t>
      </w:r>
      <w:r w:rsidR="0026672D" w:rsidRPr="0026672D">
        <w:t xml:space="preserve">Полная энергия тела, совершающего гармоническое колебательное движение, равна </w:t>
      </w:r>
      <w:r w:rsidR="0026672D" w:rsidRPr="0026672D">
        <w:rPr>
          <w:i/>
        </w:rPr>
        <w:t>W</w:t>
      </w:r>
      <w:r w:rsidR="0026672D" w:rsidRPr="0026672D">
        <w:t xml:space="preserve"> = </w:t>
      </w:r>
      <w:r w:rsidR="0026672D">
        <w:t>5</w:t>
      </w:r>
      <w:r w:rsidR="0026672D" w:rsidRPr="0026672D">
        <w:t>·10</w:t>
      </w:r>
      <w:r w:rsidR="0026672D" w:rsidRPr="0026672D">
        <w:rPr>
          <w:vertAlign w:val="superscript"/>
        </w:rPr>
        <w:t>-5</w:t>
      </w:r>
      <w:r w:rsidR="0026672D" w:rsidRPr="0026672D">
        <w:t xml:space="preserve"> Дж, максимальная сила, действующая на тело, равна F</w:t>
      </w:r>
      <w:r w:rsidR="0026672D">
        <w:t xml:space="preserve"> </w:t>
      </w:r>
      <w:r w:rsidR="0026672D" w:rsidRPr="0026672D">
        <w:t>=</w:t>
      </w:r>
      <w:r w:rsidR="0026672D">
        <w:t xml:space="preserve"> 4</w:t>
      </w:r>
      <w:r w:rsidR="0026672D" w:rsidRPr="0026672D">
        <w:t>,5·10</w:t>
      </w:r>
      <w:r w:rsidR="0026672D" w:rsidRPr="0026672D">
        <w:rPr>
          <w:vertAlign w:val="superscript"/>
        </w:rPr>
        <w:t>-3</w:t>
      </w:r>
      <w:r w:rsidR="0026672D" w:rsidRPr="0026672D">
        <w:t xml:space="preserve"> Н. Определите амплитуду </w:t>
      </w:r>
      <w:r w:rsidR="0026672D" w:rsidRPr="0026672D">
        <w:rPr>
          <w:i/>
        </w:rPr>
        <w:t>А</w:t>
      </w:r>
      <w:r w:rsidR="0026672D" w:rsidRPr="0026672D">
        <w:t xml:space="preserve"> колебаний этого тела.</w:t>
      </w:r>
    </w:p>
    <w:p w:rsidR="00E25056" w:rsidRDefault="00E25056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AF1D15" w:rsidRDefault="002630C8" w:rsidP="002630C8">
      <w:r>
        <w:t>Максимальная сила, действующая на тело, выражается как</w:t>
      </w:r>
    </w:p>
    <w:p w:rsidR="002630C8" w:rsidRDefault="002630C8" w:rsidP="002630C8"/>
    <w:p w:rsidR="002630C8" w:rsidRPr="002630C8" w:rsidRDefault="002630C8" w:rsidP="002630C8">
      <m:oMathPara>
        <m:oMath>
          <m:r>
            <w:rPr>
              <w:rFonts w:ascii="Cambria Math" w:hAnsi="Cambria Math"/>
            </w:rPr>
            <m:t>m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A=F</m:t>
          </m:r>
        </m:oMath>
      </m:oMathPara>
    </w:p>
    <w:p w:rsidR="00E97E20" w:rsidRDefault="00E97E20" w:rsidP="00E97E20"/>
    <w:p w:rsidR="00AF1D15" w:rsidRDefault="00E97E20" w:rsidP="00E97E20">
      <w:r>
        <w:t>Максимальная кинетическая энергия тела, равная полной механической энергии</w:t>
      </w:r>
    </w:p>
    <w:p w:rsidR="00E97E20" w:rsidRPr="00E97E20" w:rsidRDefault="00E97E20" w:rsidP="00E97E20">
      <m:oMathPara>
        <m:oMath>
          <m:r>
            <w:rPr>
              <w:rFonts w:ascii="Cambria Math" w:hAnsi="Cambria Math"/>
            </w:rPr>
            <m:t>W=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E97E20" w:rsidRDefault="00E97E20" w:rsidP="00E97E20">
      <w:r>
        <w:lastRenderedPageBreak/>
        <w:t>Тогда</w:t>
      </w:r>
    </w:p>
    <w:p w:rsidR="00E97E20" w:rsidRPr="00E97E20" w:rsidRDefault="00E97E20" w:rsidP="00E97E20">
      <w:pPr>
        <w:rPr>
          <w:i/>
        </w:rPr>
      </w:pPr>
      <m:oMathPara>
        <m:oMath>
          <m:r>
            <w:rPr>
              <w:rFonts w:ascii="Cambria Math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≈1,1 см</m:t>
          </m:r>
        </m:oMath>
      </m:oMathPara>
    </w:p>
    <w:p w:rsidR="00E97E20" w:rsidRPr="00E97E20" w:rsidRDefault="00E97E20" w:rsidP="00E97E20">
      <w:pPr>
        <w:rPr>
          <w:i/>
        </w:rPr>
      </w:pPr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</m:num>
          <m:den>
            <m:r>
              <w:rPr>
                <w:rFonts w:ascii="Cambria Math" w:hAnsi="Cambria Math"/>
              </w:rPr>
              <m:t>F</m:t>
            </m:r>
          </m:den>
        </m:f>
        <m:r>
          <w:rPr>
            <w:rFonts w:ascii="Cambria Math" w:hAnsi="Cambria Math"/>
          </w:rPr>
          <m:t>≈1,1 см</m:t>
        </m:r>
      </m:oMath>
    </w:p>
    <w:p w:rsidR="00E97E20" w:rsidRPr="00E97E20" w:rsidRDefault="00E97E20" w:rsidP="00E97E20"/>
    <w:p w:rsidR="00E97E20" w:rsidRPr="00E97E20" w:rsidRDefault="00E97E20" w:rsidP="00E97E20"/>
    <w:p w:rsidR="008121F2" w:rsidRPr="009366BF" w:rsidRDefault="009366BF">
      <w:r>
        <w:rPr>
          <w:b/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942975" cy="1714500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1F2">
        <w:rPr>
          <w:b/>
        </w:rPr>
        <w:t>6.</w:t>
      </w:r>
      <w:r w:rsidR="008121F2">
        <w:t xml:space="preserve"> </w:t>
      </w:r>
      <w:r w:rsidRPr="009366BF">
        <w:t xml:space="preserve">В однородном магнитном поле с индукцией </w:t>
      </w:r>
      <w:r w:rsidRPr="009366BF">
        <w:rPr>
          <w:i/>
        </w:rPr>
        <w:t>В</w:t>
      </w:r>
      <w:r w:rsidRPr="009366BF">
        <w:t xml:space="preserve"> = 1,0</w:t>
      </w:r>
      <w:r w:rsidRPr="009366BF">
        <w:sym w:font="Symbol" w:char="F0D7"/>
      </w:r>
      <w:r w:rsidRPr="009366BF">
        <w:t>10</w:t>
      </w:r>
      <w:r w:rsidRPr="009366BF">
        <w:rPr>
          <w:vertAlign w:val="superscript"/>
        </w:rPr>
        <w:t>-2</w:t>
      </w:r>
      <w:r w:rsidRPr="009366BF">
        <w:t xml:space="preserve"> Тл расположены вертикально на расстоянии </w:t>
      </w:r>
      <w:r w:rsidRPr="009366BF">
        <w:rPr>
          <w:i/>
          <w:lang w:val="en-US"/>
        </w:rPr>
        <w:t>L</w:t>
      </w:r>
      <w:r w:rsidRPr="009366BF">
        <w:t xml:space="preserve"> = 50 см друг от друга два металлических прута, замкнутых сверху проводником. Плоскость, в которой расположены прутья, перпендикулярна к направлению индукции магнитного поля. По прутьям без трения и нарушения контакта скользит вниз с постоянной скоростью </w:t>
      </w:r>
      <w:r w:rsidR="00593738">
        <w:rPr>
          <w:i/>
          <w:lang w:val="en-US"/>
        </w:rPr>
        <w:t>V</w:t>
      </w:r>
      <w:r>
        <w:rPr>
          <w:i/>
          <w:lang w:val="en-US"/>
        </w:rPr>
        <w:t> </w:t>
      </w:r>
      <w:r w:rsidRPr="009366BF">
        <w:t>=</w:t>
      </w:r>
      <w:r>
        <w:rPr>
          <w:lang w:val="en-US"/>
        </w:rPr>
        <w:t> </w:t>
      </w:r>
      <w:r w:rsidRPr="009366BF">
        <w:t>1,0</w:t>
      </w:r>
      <w:r>
        <w:rPr>
          <w:lang w:val="en-US"/>
        </w:rPr>
        <w:t> </w:t>
      </w:r>
      <w:r w:rsidRPr="009366BF">
        <w:t>м/</w:t>
      </w:r>
      <w:proofErr w:type="gramStart"/>
      <w:r w:rsidRPr="009366BF">
        <w:t>с перемычка</w:t>
      </w:r>
      <w:proofErr w:type="gramEnd"/>
      <w:r w:rsidRPr="009366BF">
        <w:t xml:space="preserve"> </w:t>
      </w:r>
      <w:r w:rsidRPr="009366BF">
        <w:rPr>
          <w:i/>
          <w:lang w:val="en-US"/>
        </w:rPr>
        <w:t>ab</w:t>
      </w:r>
      <w:r w:rsidRPr="009366BF">
        <w:t xml:space="preserve"> массой </w:t>
      </w:r>
      <w:r w:rsidRPr="009366BF">
        <w:rPr>
          <w:i/>
          <w:lang w:val="en-US"/>
        </w:rPr>
        <w:t>m</w:t>
      </w:r>
      <w:r w:rsidRPr="009366BF">
        <w:t xml:space="preserve"> = 1,0 г. Определите сопротивление </w:t>
      </w:r>
      <w:r w:rsidRPr="009366BF">
        <w:rPr>
          <w:i/>
          <w:lang w:val="en-US"/>
        </w:rPr>
        <w:t>R</w:t>
      </w:r>
      <w:r w:rsidRPr="009366BF">
        <w:t xml:space="preserve"> перемычки </w:t>
      </w:r>
      <w:r w:rsidRPr="009366BF">
        <w:rPr>
          <w:i/>
          <w:lang w:val="en-US"/>
        </w:rPr>
        <w:t>ab</w:t>
      </w:r>
      <w:r w:rsidRPr="009366BF">
        <w:t>, считая сопротивление прочих элементов конструкции пренебрежимо малым.</w:t>
      </w:r>
    </w:p>
    <w:p w:rsidR="00AF1D15" w:rsidRDefault="00AF1D15"/>
    <w:p w:rsidR="00AF1D15" w:rsidRPr="00AF1D15" w:rsidRDefault="00AF1D15" w:rsidP="00AF1D15">
      <w:pPr>
        <w:rPr>
          <w:b/>
          <w:i/>
        </w:rPr>
      </w:pPr>
      <w:r w:rsidRPr="00AF1D15">
        <w:rPr>
          <w:b/>
          <w:i/>
        </w:rPr>
        <w:t>Решение</w:t>
      </w:r>
    </w:p>
    <w:p w:rsidR="00AF1D15" w:rsidRPr="00E97E20" w:rsidRDefault="00E97E20" w:rsidP="00AF1D15">
      <w:r>
        <w:t>Постоянство скорости означает равенство сил тяжести и Ампера.</w:t>
      </w:r>
    </w:p>
    <w:p w:rsidR="00AF1D15" w:rsidRDefault="00AF1D15"/>
    <w:p w:rsidR="00FF27C9" w:rsidRDefault="00E97E20">
      <m:oMathPara>
        <m:oMath>
          <m:r>
            <w:rPr>
              <w:rFonts w:ascii="Cambria Math" w:hAnsi="Cambria Math"/>
            </w:rPr>
            <m:t>mg=IBL</m:t>
          </m:r>
        </m:oMath>
      </m:oMathPara>
    </w:p>
    <w:p w:rsidR="00FF27C9" w:rsidRDefault="00E97E20">
      <w:r>
        <w:t>В свою очередь,</w:t>
      </w:r>
    </w:p>
    <w:p w:rsidR="00E97E20" w:rsidRDefault="00E97E20">
      <m:oMathPara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ℇ</m:t>
                  </m:r>
                </m:e>
                <m:sub>
                  <m:r>
                    <w:rPr>
                      <w:rFonts w:ascii="Cambria Math" w:hAnsi="Cambria Math"/>
                    </w:rPr>
                    <m:t>ind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BLV∆t</m:t>
              </m:r>
            </m:num>
            <m:den>
              <m:r>
                <w:rPr>
                  <w:rFonts w:ascii="Cambria Math" w:hAnsi="Cambria Math"/>
                </w:rPr>
                <m:t>R∆t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BLV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FF27C9" w:rsidRDefault="00E97E20">
      <w:r>
        <w:t>Тогда</w:t>
      </w:r>
    </w:p>
    <w:p w:rsidR="00FF27C9" w:rsidRDefault="00E97E20">
      <m:oMathPara>
        <m:oMath>
          <m:r>
            <w:rPr>
              <w:rFonts w:ascii="Cambria Math" w:hAnsi="Cambria Math"/>
            </w:rPr>
            <m:t>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BL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</w:rPr>
                <m:t>mg</m:t>
              </m:r>
            </m:den>
          </m:f>
          <m:r>
            <w:rPr>
              <w:rFonts w:ascii="Cambria Math" w:hAnsi="Cambria Math"/>
            </w:rPr>
            <m:t>≈2,5 мОм</m:t>
          </m:r>
        </m:oMath>
      </m:oMathPara>
    </w:p>
    <w:p w:rsidR="00E97E20" w:rsidRDefault="00E97E20" w:rsidP="00E97E20">
      <w:pPr>
        <w:rPr>
          <w:b/>
          <w:i/>
        </w:rPr>
      </w:pPr>
    </w:p>
    <w:p w:rsidR="00E97E20" w:rsidRDefault="00E97E20" w:rsidP="00E97E20"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BL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mg</m:t>
            </m:r>
          </m:den>
        </m:f>
        <m:r>
          <w:rPr>
            <w:rFonts w:ascii="Cambria Math" w:hAnsi="Cambria Math"/>
          </w:rPr>
          <m:t>≈2,5 мОм</m:t>
        </m:r>
      </m:oMath>
    </w:p>
    <w:p w:rsidR="00FF27C9" w:rsidRPr="00E97E20" w:rsidRDefault="00FF27C9"/>
    <w:sectPr w:rsidR="00FF27C9" w:rsidRPr="00E97E20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213E2"/>
    <w:rsid w:val="0007589D"/>
    <w:rsid w:val="00090662"/>
    <w:rsid w:val="000A109F"/>
    <w:rsid w:val="000A68D9"/>
    <w:rsid w:val="000D4D5D"/>
    <w:rsid w:val="00106282"/>
    <w:rsid w:val="00110322"/>
    <w:rsid w:val="00131AEE"/>
    <w:rsid w:val="00141DD3"/>
    <w:rsid w:val="001A1E34"/>
    <w:rsid w:val="001B55B5"/>
    <w:rsid w:val="00237A26"/>
    <w:rsid w:val="002630C8"/>
    <w:rsid w:val="00263CF2"/>
    <w:rsid w:val="0026672D"/>
    <w:rsid w:val="002C06FA"/>
    <w:rsid w:val="003543BB"/>
    <w:rsid w:val="003667B4"/>
    <w:rsid w:val="00367DB0"/>
    <w:rsid w:val="00393E3B"/>
    <w:rsid w:val="004276F4"/>
    <w:rsid w:val="004719BC"/>
    <w:rsid w:val="004854CF"/>
    <w:rsid w:val="004F5BAF"/>
    <w:rsid w:val="005320C8"/>
    <w:rsid w:val="00584442"/>
    <w:rsid w:val="00593738"/>
    <w:rsid w:val="005A0F7B"/>
    <w:rsid w:val="00682BAD"/>
    <w:rsid w:val="006B5E3D"/>
    <w:rsid w:val="007169E9"/>
    <w:rsid w:val="0075207B"/>
    <w:rsid w:val="008121F2"/>
    <w:rsid w:val="008B38D1"/>
    <w:rsid w:val="008B7356"/>
    <w:rsid w:val="008F4613"/>
    <w:rsid w:val="009366BF"/>
    <w:rsid w:val="009B764F"/>
    <w:rsid w:val="00AC145B"/>
    <w:rsid w:val="00AF1D15"/>
    <w:rsid w:val="00B12575"/>
    <w:rsid w:val="00B42DDF"/>
    <w:rsid w:val="00B85F30"/>
    <w:rsid w:val="00BA723A"/>
    <w:rsid w:val="00BE13AC"/>
    <w:rsid w:val="00BF6D7E"/>
    <w:rsid w:val="00C253DA"/>
    <w:rsid w:val="00C26016"/>
    <w:rsid w:val="00C36263"/>
    <w:rsid w:val="00C77414"/>
    <w:rsid w:val="00C94A16"/>
    <w:rsid w:val="00C96E7C"/>
    <w:rsid w:val="00D57694"/>
    <w:rsid w:val="00E1365D"/>
    <w:rsid w:val="00E25056"/>
    <w:rsid w:val="00E63B74"/>
    <w:rsid w:val="00E95A48"/>
    <w:rsid w:val="00E97E20"/>
    <w:rsid w:val="00EB162A"/>
    <w:rsid w:val="00EF4043"/>
    <w:rsid w:val="00F24484"/>
    <w:rsid w:val="00FB5108"/>
    <w:rsid w:val="00FB771D"/>
    <w:rsid w:val="00FE13BD"/>
    <w:rsid w:val="00FF27C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4835E-8D72-45F0-B57F-E6282901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2019-02-04T07:08:00Z</dcterms:created>
  <dcterms:modified xsi:type="dcterms:W3CDTF">2019-02-04T07:08:00Z</dcterms:modified>
</cp:coreProperties>
</file>